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8C" w:rsidRDefault="00C71848" w:rsidP="00C71848">
      <w:pPr>
        <w:spacing w:beforeLines="50" w:before="156" w:afterLines="50" w:after="156" w:line="440" w:lineRule="exact"/>
        <w:ind w:firstLineChars="200" w:firstLine="482"/>
        <w:jc w:val="center"/>
        <w:rPr>
          <w:rFonts w:ascii="宋体" w:hAnsi="宋体" w:cs="宋体"/>
          <w:b/>
          <w:sz w:val="24"/>
        </w:rPr>
      </w:pPr>
      <w:bookmarkStart w:id="0" w:name="_GoBack"/>
      <w:r>
        <w:rPr>
          <w:rFonts w:ascii="宋体" w:hAnsi="宋体" w:cs="宋体" w:hint="eastAsia"/>
          <w:b/>
          <w:sz w:val="24"/>
        </w:rPr>
        <w:t>国家奖学金和上海市奖学金获奖条件</w:t>
      </w:r>
    </w:p>
    <w:p w:rsidR="008C288C" w:rsidRDefault="00C71848" w:rsidP="00C71848">
      <w:pPr>
        <w:spacing w:beforeLines="50" w:before="156" w:afterLines="50" w:after="156" w:line="440" w:lineRule="exact"/>
        <w:ind w:firstLineChars="196" w:firstLine="47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申请国家奖学金的学生应当学习成绩优异，社会实践、创新能力、综合素质等方面特别突出。学生学习成绩优异的量化标准是学习成绩排名在评选范围</w:t>
      </w:r>
      <w:proofErr w:type="gramStart"/>
      <w:r>
        <w:rPr>
          <w:rFonts w:ascii="宋体" w:hAnsi="宋体" w:cs="宋体" w:hint="eastAsia"/>
          <w:kern w:val="0"/>
          <w:sz w:val="24"/>
        </w:rPr>
        <w:t>内位于</w:t>
      </w:r>
      <w:proofErr w:type="gramEnd"/>
      <w:r>
        <w:rPr>
          <w:rFonts w:ascii="宋体" w:hAnsi="宋体" w:cs="宋体" w:hint="eastAsia"/>
          <w:kern w:val="0"/>
          <w:sz w:val="24"/>
        </w:rPr>
        <w:t>前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％，且没有不及格科目。实行综合考评成绩排名制度的高校，如将综合考评成绩作为国家奖学金考核指标，学生的综合考评成绩排名也必须在评选范围</w:t>
      </w:r>
      <w:proofErr w:type="gramStart"/>
      <w:r>
        <w:rPr>
          <w:rFonts w:ascii="宋体" w:hAnsi="宋体" w:cs="宋体" w:hint="eastAsia"/>
          <w:kern w:val="0"/>
          <w:sz w:val="24"/>
        </w:rPr>
        <w:t>内位于</w:t>
      </w:r>
      <w:proofErr w:type="gramEnd"/>
      <w:r>
        <w:rPr>
          <w:rFonts w:ascii="宋体" w:hAnsi="宋体" w:cs="宋体" w:hint="eastAsia"/>
          <w:kern w:val="0"/>
          <w:sz w:val="24"/>
        </w:rPr>
        <w:t>前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％。对于按评选办法学习成绩和综合考评成绩没有进入前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％，但达到前</w:t>
      </w:r>
      <w:r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％的学生，如在其他方面表现非常突出，可申请国家奖学金，但需提交详细的证明材料。</w:t>
      </w:r>
    </w:p>
    <w:p w:rsidR="008C288C" w:rsidRDefault="00C71848" w:rsidP="00C71848">
      <w:pPr>
        <w:spacing w:beforeLines="50" w:before="156" w:afterLines="50" w:after="156" w:line="440" w:lineRule="exact"/>
        <w:ind w:firstLineChars="196" w:firstLine="47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其他方面表现非常突出是指在道德风尚、学术研究、学科竞赛、创新发明、社会实践、社会工作、体育竞赛、文艺比赛等某一方面表现特别优秀。具体如下：</w:t>
      </w:r>
    </w:p>
    <w:p w:rsidR="008C288C" w:rsidRDefault="00C71848" w:rsidP="00C71848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8C288C" w:rsidRDefault="00C71848" w:rsidP="00C71848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（二）在学术研究上取得显著成绩，以第一作者发表的论文被</w:t>
      </w:r>
      <w:r>
        <w:rPr>
          <w:rFonts w:ascii="宋体" w:hAnsi="宋体" w:cs="宋体" w:hint="eastAsia"/>
          <w:kern w:val="0"/>
          <w:sz w:val="24"/>
        </w:rPr>
        <w:t>SCI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EI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ISTP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 xml:space="preserve">SSCI </w:t>
      </w:r>
      <w:r>
        <w:rPr>
          <w:rFonts w:ascii="宋体" w:hAnsi="宋体" w:cs="宋体" w:hint="eastAsia"/>
          <w:kern w:val="0"/>
          <w:sz w:val="24"/>
        </w:rPr>
        <w:t>全文收录，以第一、二作者出版学术专著（须通过专家鉴定）。</w:t>
      </w:r>
    </w:p>
    <w:p w:rsidR="008C288C" w:rsidRDefault="00C71848" w:rsidP="00C71848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（三）在学科竞赛方面取得显著成绩，在国际和全国</w:t>
      </w:r>
      <w:r>
        <w:rPr>
          <w:rFonts w:ascii="宋体" w:hAnsi="宋体" w:cs="宋体" w:hint="eastAsia"/>
          <w:kern w:val="0"/>
          <w:sz w:val="24"/>
        </w:rPr>
        <w:t>性专业学科竞赛、课外学术科技竞赛等竞赛中获一等奖（或金奖）及以上奖励。</w:t>
      </w:r>
    </w:p>
    <w:p w:rsidR="008C288C" w:rsidRDefault="00C71848" w:rsidP="00C71848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（四）在创新发明方面取得显著成绩，科研成果获省、部级以上奖励或获得国家专利（须通过专家鉴定）。</w:t>
      </w:r>
    </w:p>
    <w:p w:rsidR="008C288C" w:rsidRDefault="00C71848" w:rsidP="00C71848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:rsidR="008C288C" w:rsidRDefault="00C71848" w:rsidP="00C71848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（六）在重要文艺比赛中取得显著成绩，参加国际和全国性比赛获得前三名，参加省级比赛获得第一名。集体项目应为主要演员。</w:t>
      </w:r>
    </w:p>
    <w:p w:rsidR="008C288C" w:rsidRDefault="00C71848" w:rsidP="00C71848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</w:t>
      </w:r>
      <w:r>
        <w:rPr>
          <w:rFonts w:ascii="宋体" w:hAnsi="宋体" w:cs="宋体" w:hint="eastAsia"/>
          <w:kern w:val="0"/>
          <w:sz w:val="24"/>
        </w:rPr>
        <w:t xml:space="preserve">）获全国三好学生、全国优秀学生干部、全国社会实践先进个人、全国十大杰出青年、中国青年五四奖章等全国性荣誉称号。　</w:t>
      </w:r>
    </w:p>
    <w:p w:rsidR="008C288C" w:rsidRDefault="00C71848" w:rsidP="00C71848">
      <w:pPr>
        <w:spacing w:before="50" w:afterLines="50" w:after="156" w:line="440" w:lineRule="exact"/>
      </w:pPr>
      <w:r>
        <w:rPr>
          <w:rFonts w:ascii="宋体" w:hAnsi="宋体" w:cs="宋体" w:hint="eastAsia"/>
          <w:kern w:val="0"/>
          <w:sz w:val="24"/>
        </w:rPr>
        <w:lastRenderedPageBreak/>
        <w:t>除上述七方面之外，如在其他方面有同等级别的特别优秀表现，在国家奖学金评审过程中也可作为突出表现提交相关材料。</w:t>
      </w:r>
      <w:bookmarkEnd w:id="0"/>
    </w:p>
    <w:sectPr w:rsidR="008C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52BE"/>
    <w:rsid w:val="008C288C"/>
    <w:rsid w:val="00C71848"/>
    <w:rsid w:val="21F452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gi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Fergie</dc:creator>
  <cp:lastModifiedBy>user</cp:lastModifiedBy>
  <cp:revision>3</cp:revision>
  <dcterms:created xsi:type="dcterms:W3CDTF">2018-09-12T00:24:00Z</dcterms:created>
  <dcterms:modified xsi:type="dcterms:W3CDTF">2018-10-23T05:26:00Z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