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F6" w:rsidRDefault="00A247F6" w:rsidP="00A247F6">
      <w:pPr>
        <w:spacing w:afterLines="50" w:after="156"/>
        <w:rPr>
          <w:rFonts w:ascii="仿宋_GB2312" w:eastAsia="仿宋_GB2312" w:hint="eastAsia"/>
          <w:sz w:val="32"/>
          <w:szCs w:val="32"/>
        </w:rPr>
      </w:pPr>
      <w:r w:rsidRPr="00CF0C5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CF0C51">
        <w:rPr>
          <w:rFonts w:ascii="仿宋_GB2312" w:eastAsia="仿宋_GB2312" w:hint="eastAsia"/>
          <w:sz w:val="32"/>
          <w:szCs w:val="32"/>
        </w:rPr>
        <w:t>: 上海东海职业技术学院学生工作示范性特色实践项目立项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A247F6" w:rsidRPr="001B36B8" w:rsidRDefault="00A247F6" w:rsidP="00A247F6">
      <w:pPr>
        <w:spacing w:line="480" w:lineRule="exact"/>
        <w:jc w:val="distribute"/>
        <w:rPr>
          <w:rFonts w:ascii="仿宋_GB2312" w:eastAsia="仿宋_GB2312" w:hint="eastAsia"/>
          <w:sz w:val="24"/>
        </w:rPr>
      </w:pP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1.以“学生指导员”为载体，构建育人新模式……</w:t>
      </w:r>
      <w:proofErr w:type="gramStart"/>
      <w:r w:rsidRPr="001B36B8">
        <w:rPr>
          <w:rFonts w:ascii="仿宋_GB2312" w:eastAsia="仿宋_GB2312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>………</w:t>
      </w:r>
      <w:proofErr w:type="gramEnd"/>
      <w:r w:rsidRPr="001B36B8">
        <w:rPr>
          <w:rFonts w:ascii="仿宋_GB2312" w:eastAsia="仿宋_GB2312" w:hint="eastAsia"/>
          <w:sz w:val="24"/>
        </w:rPr>
        <w:t>商贸学院（王莉娜）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2.通过“易班”开展校园文化活动宣传的策略研究……</w:t>
      </w:r>
      <w:proofErr w:type="gramStart"/>
      <w:r w:rsidRPr="001B36B8">
        <w:rPr>
          <w:rFonts w:ascii="仿宋_GB2312" w:eastAsia="仿宋_GB2312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>…</w:t>
      </w:r>
      <w:proofErr w:type="gramEnd"/>
      <w:r w:rsidRPr="001B36B8">
        <w:rPr>
          <w:rFonts w:ascii="仿宋_GB2312" w:eastAsia="仿宋_GB2312" w:hint="eastAsia"/>
          <w:sz w:val="24"/>
        </w:rPr>
        <w:t>商贸学院（何东瑾）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3.创新民办高校“易班”学生党建工作新路径的探讨……</w:t>
      </w:r>
      <w:proofErr w:type="gramStart"/>
      <w:r w:rsidRPr="001B36B8">
        <w:rPr>
          <w:rFonts w:ascii="仿宋_GB2312" w:eastAsia="仿宋_GB2312" w:hint="eastAsia"/>
          <w:sz w:val="24"/>
        </w:rPr>
        <w:t>…</w:t>
      </w:r>
      <w:proofErr w:type="gramEnd"/>
      <w:r w:rsidRPr="001B36B8">
        <w:rPr>
          <w:rFonts w:ascii="仿宋_GB2312" w:eastAsia="仿宋_GB2312" w:hint="eastAsia"/>
          <w:sz w:val="24"/>
        </w:rPr>
        <w:t>党委办公室（朱新华）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4.“易班”平台学生党建工作新模式之探讨……</w:t>
      </w:r>
      <w:proofErr w:type="gramStart"/>
      <w:r w:rsidRPr="001B36B8">
        <w:rPr>
          <w:rFonts w:ascii="仿宋_GB2312" w:eastAsia="仿宋_GB2312" w:hint="eastAsia"/>
          <w:sz w:val="24"/>
        </w:rPr>
        <w:t>………………</w:t>
      </w:r>
      <w:proofErr w:type="gramEnd"/>
      <w:r w:rsidRPr="001B36B8">
        <w:rPr>
          <w:rFonts w:ascii="仿宋_GB2312" w:eastAsia="仿宋_GB2312" w:hint="eastAsia"/>
          <w:sz w:val="24"/>
        </w:rPr>
        <w:t>机电学院（蒋久泉）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5.民办高职高专院校“资助育人”工作初探——“助人成长励志成才”的个性化培养</w:t>
      </w:r>
      <w:proofErr w:type="gramStart"/>
      <w:r w:rsidRPr="001B36B8">
        <w:rPr>
          <w:rFonts w:ascii="仿宋_GB2312" w:eastAsia="仿宋_GB2312" w:hint="eastAsia"/>
          <w:sz w:val="24"/>
        </w:rPr>
        <w:t>微探…………………………………………………………</w:t>
      </w:r>
      <w:proofErr w:type="gramEnd"/>
      <w:r w:rsidRPr="001B36B8">
        <w:rPr>
          <w:rFonts w:ascii="仿宋_GB2312" w:eastAsia="仿宋_GB2312" w:hint="eastAsia"/>
          <w:sz w:val="24"/>
        </w:rPr>
        <w:t>艺术学院（万黎</w:t>
      </w:r>
      <w:proofErr w:type="gramStart"/>
      <w:r w:rsidRPr="001B36B8">
        <w:rPr>
          <w:rFonts w:ascii="仿宋_GB2312" w:eastAsia="仿宋_GB2312" w:hint="eastAsia"/>
          <w:sz w:val="24"/>
        </w:rPr>
        <w:t>黎</w:t>
      </w:r>
      <w:proofErr w:type="gramEnd"/>
      <w:r w:rsidRPr="001B36B8">
        <w:rPr>
          <w:rFonts w:ascii="仿宋_GB2312" w:eastAsia="仿宋_GB2312" w:hint="eastAsia"/>
          <w:sz w:val="24"/>
        </w:rPr>
        <w:t>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6.艺术专业单亲家庭经济困难大学生心理问题的对策研究……艺术学院（刘娜）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7.当代大学生礼仪文化教育的研究……</w:t>
      </w:r>
      <w:proofErr w:type="gramStart"/>
      <w:r w:rsidRPr="001B36B8">
        <w:rPr>
          <w:rFonts w:ascii="仿宋_GB2312" w:eastAsia="仿宋_GB2312" w:hint="eastAsia"/>
          <w:sz w:val="24"/>
        </w:rPr>
        <w:t>……………………</w:t>
      </w:r>
      <w:proofErr w:type="gramEnd"/>
      <w:r w:rsidRPr="001B36B8">
        <w:rPr>
          <w:rFonts w:ascii="仿宋_GB2312" w:eastAsia="仿宋_GB2312" w:hint="eastAsia"/>
          <w:sz w:val="24"/>
        </w:rPr>
        <w:t>航空运输系（陈晓雯）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8.关注学生身心的全面发展——资助工作的最高目标……</w:t>
      </w:r>
      <w:proofErr w:type="gramStart"/>
      <w:r w:rsidRPr="001B36B8">
        <w:rPr>
          <w:rFonts w:ascii="仿宋_GB2312" w:eastAsia="仿宋_GB2312" w:hint="eastAsia"/>
          <w:sz w:val="24"/>
        </w:rPr>
        <w:t>……</w:t>
      </w:r>
      <w:proofErr w:type="gramEnd"/>
      <w:r w:rsidRPr="001B36B8">
        <w:rPr>
          <w:rFonts w:ascii="仿宋_GB2312" w:eastAsia="仿宋_GB2312" w:hint="eastAsia"/>
          <w:sz w:val="24"/>
        </w:rPr>
        <w:t>金融系(杨瑞庆)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9.民办高职院校利用班级“易班”进行社会兴趣培养的创新探索与实践……</w:t>
      </w:r>
      <w:proofErr w:type="gramStart"/>
      <w:r>
        <w:rPr>
          <w:rFonts w:ascii="仿宋_GB2312" w:eastAsia="仿宋_GB2312" w:hint="eastAsia"/>
          <w:sz w:val="24"/>
        </w:rPr>
        <w:t>………………………………………………………………</w:t>
      </w:r>
      <w:proofErr w:type="gramEnd"/>
      <w:r w:rsidRPr="001B36B8">
        <w:rPr>
          <w:rFonts w:ascii="仿宋_GB2312" w:eastAsia="仿宋_GB2312" w:hint="eastAsia"/>
          <w:sz w:val="24"/>
        </w:rPr>
        <w:t>护理系（王</w:t>
      </w:r>
      <w:proofErr w:type="gramStart"/>
      <w:r w:rsidRPr="001B36B8">
        <w:rPr>
          <w:rFonts w:ascii="仿宋_GB2312" w:eastAsia="仿宋_GB2312" w:hint="eastAsia"/>
          <w:sz w:val="24"/>
        </w:rPr>
        <w:t>世</w:t>
      </w:r>
      <w:proofErr w:type="gramEnd"/>
      <w:r w:rsidRPr="001B36B8">
        <w:rPr>
          <w:rFonts w:ascii="仿宋_GB2312" w:eastAsia="仿宋_GB2312" w:hint="eastAsia"/>
          <w:sz w:val="24"/>
        </w:rPr>
        <w:t>燕）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10.“易班”校园文化氛围的营造机制研究……</w:t>
      </w:r>
      <w:proofErr w:type="gramStart"/>
      <w:r w:rsidRPr="001B36B8">
        <w:rPr>
          <w:rFonts w:ascii="仿宋_GB2312" w:eastAsia="仿宋_GB2312" w:hint="eastAsia"/>
          <w:sz w:val="24"/>
        </w:rPr>
        <w:t>……………………</w:t>
      </w:r>
      <w:proofErr w:type="gramEnd"/>
      <w:r w:rsidRPr="001B36B8">
        <w:rPr>
          <w:rFonts w:ascii="仿宋_GB2312" w:eastAsia="仿宋_GB2312" w:hint="eastAsia"/>
          <w:sz w:val="24"/>
        </w:rPr>
        <w:t>校团委（何</w:t>
      </w:r>
      <w:proofErr w:type="gramStart"/>
      <w:r w:rsidRPr="001B36B8">
        <w:rPr>
          <w:rFonts w:ascii="宋体" w:hAnsi="宋体" w:cs="宋体" w:hint="eastAsia"/>
          <w:sz w:val="24"/>
        </w:rPr>
        <w:t>曌</w:t>
      </w:r>
      <w:proofErr w:type="gramEnd"/>
      <w:r w:rsidRPr="001B36B8">
        <w:rPr>
          <w:rFonts w:ascii="仿宋_GB2312" w:eastAsia="仿宋_GB2312" w:hint="eastAsia"/>
          <w:sz w:val="24"/>
        </w:rPr>
        <w:t>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11.学生社团通过“易班”开展建设的策略和案例研究……</w:t>
      </w:r>
      <w:proofErr w:type="gramStart"/>
      <w:r w:rsidRPr="001B36B8">
        <w:rPr>
          <w:rFonts w:ascii="仿宋_GB2312" w:eastAsia="仿宋_GB2312" w:hint="eastAsia"/>
          <w:sz w:val="24"/>
        </w:rPr>
        <w:t>……</w:t>
      </w:r>
      <w:proofErr w:type="gramEnd"/>
      <w:r w:rsidRPr="001B36B8">
        <w:rPr>
          <w:rFonts w:ascii="仿宋_GB2312" w:eastAsia="仿宋_GB2312" w:hint="eastAsia"/>
          <w:sz w:val="24"/>
        </w:rPr>
        <w:t>经管学院（王锐）</w:t>
      </w:r>
    </w:p>
    <w:p w:rsidR="00A247F6" w:rsidRPr="001B36B8" w:rsidRDefault="00A247F6" w:rsidP="00A247F6">
      <w:pPr>
        <w:spacing w:beforeLines="50" w:before="156" w:afterLines="50" w:after="156" w:line="480" w:lineRule="exact"/>
        <w:jc w:val="distribute"/>
        <w:rPr>
          <w:rFonts w:ascii="仿宋_GB2312" w:eastAsia="仿宋_GB2312" w:hint="eastAsia"/>
          <w:sz w:val="24"/>
        </w:rPr>
      </w:pPr>
      <w:r w:rsidRPr="001B36B8">
        <w:rPr>
          <w:rFonts w:ascii="仿宋_GB2312" w:eastAsia="仿宋_GB2312" w:hint="eastAsia"/>
          <w:sz w:val="24"/>
        </w:rPr>
        <w:t>12.“授人以鱼不如授人以渔”——教学实践和资助工作结合机制的探索</w:t>
      </w:r>
      <w:r>
        <w:rPr>
          <w:rFonts w:ascii="仿宋_GB2312" w:eastAsia="仿宋_GB2312" w:hint="eastAsia"/>
          <w:sz w:val="24"/>
        </w:rPr>
        <w:t>……</w:t>
      </w:r>
      <w:proofErr w:type="gramStart"/>
      <w:r>
        <w:rPr>
          <w:rFonts w:ascii="仿宋_GB2312" w:eastAsia="仿宋_GB2312" w:hint="eastAsia"/>
          <w:sz w:val="24"/>
        </w:rPr>
        <w:t>………………………………………………</w:t>
      </w:r>
      <w:r w:rsidRPr="001B36B8">
        <w:rPr>
          <w:rFonts w:ascii="仿宋_GB2312" w:eastAsia="仿宋_GB2312" w:hint="eastAsia"/>
          <w:sz w:val="24"/>
        </w:rPr>
        <w:t>…………</w:t>
      </w:r>
      <w:proofErr w:type="gramEnd"/>
      <w:r w:rsidRPr="001B36B8">
        <w:rPr>
          <w:rFonts w:ascii="仿宋_GB2312" w:eastAsia="仿宋_GB2312" w:hint="eastAsia"/>
          <w:sz w:val="24"/>
        </w:rPr>
        <w:t>数字传媒系（戴妮娜）</w:t>
      </w:r>
      <w:bookmarkStart w:id="0" w:name="_GoBack"/>
      <w:bookmarkEnd w:id="0"/>
    </w:p>
    <w:sectPr w:rsidR="00A247F6" w:rsidRPr="001B36B8" w:rsidSect="001B36B8"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DC" w:rsidRDefault="00A247F6" w:rsidP="00F70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1DC" w:rsidRDefault="00A247F6" w:rsidP="00EF22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65" w:rsidRDefault="00A247F6" w:rsidP="00F70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BD71DC" w:rsidRDefault="00A247F6" w:rsidP="00EF226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F6"/>
    <w:rsid w:val="00486A9D"/>
    <w:rsid w:val="00A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47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47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DH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蔡建平</dc:creator>
  <cp:keywords/>
  <dc:description/>
  <cp:lastModifiedBy>蔡建平</cp:lastModifiedBy>
  <cp:revision>1</cp:revision>
  <dcterms:created xsi:type="dcterms:W3CDTF">2014-06-16T01:44:00Z</dcterms:created>
  <dcterms:modified xsi:type="dcterms:W3CDTF">2014-06-16T01:44:00Z</dcterms:modified>
</cp:coreProperties>
</file>