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B" w:rsidRDefault="0029506B">
      <w:pPr>
        <w:rPr>
          <w:rFonts w:hint="eastAsia"/>
        </w:rPr>
      </w:pPr>
    </w:p>
    <w:p w:rsidR="00733048" w:rsidRDefault="008A539C">
      <w:r>
        <w:rPr>
          <w:rFonts w:hint="eastAsia"/>
        </w:rPr>
        <w:t>2016年9月1日到2017年8月30日</w:t>
      </w:r>
    </w:p>
    <w:p w:rsidR="008A539C" w:rsidRDefault="008A539C">
      <w:r>
        <w:rPr>
          <w:rFonts w:hint="eastAsia"/>
        </w:rPr>
        <w:t>东海学院信息公开资料</w:t>
      </w:r>
    </w:p>
    <w:p w:rsidR="008A539C" w:rsidRPr="008A539C" w:rsidRDefault="008A539C" w:rsidP="008A53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539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34718" cy="5400000"/>
            <wp:effectExtent l="0" t="0" r="0" b="0"/>
            <wp:docPr id="1" name="图片 1" descr="C:\Users\wangq\QQ接收箱\93048201\Image\C2C\FF75F314C9235B976A1BC568E0593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q\QQ接收箱\93048201\Image\C2C\FF75F314C9235B976A1BC568E0593C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18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9C" w:rsidRDefault="008A539C">
      <w:r>
        <w:rPr>
          <w:rFonts w:hint="eastAsia"/>
        </w:rPr>
        <w:t>重点教学项目建设情况（含上级建设经费下达情况）</w:t>
      </w:r>
    </w:p>
    <w:p w:rsidR="008A539C" w:rsidRDefault="008A539C"/>
    <w:p w:rsidR="008A539C" w:rsidRPr="0001418F" w:rsidRDefault="00DF3DBE" w:rsidP="0001418F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上级建设经费下达情况</w:t>
      </w:r>
      <w:r w:rsidR="0001418F" w:rsidRPr="0001418F">
        <w:rPr>
          <w:rFonts w:ascii="华文仿宋" w:eastAsia="华文仿宋" w:hAnsi="华文仿宋" w:hint="eastAsia"/>
          <w:sz w:val="24"/>
          <w:szCs w:val="24"/>
        </w:rPr>
        <w:t>（2016年9月到2017年8月）</w:t>
      </w:r>
    </w:p>
    <w:p w:rsidR="00B93590" w:rsidRPr="0001418F" w:rsidRDefault="0001418F" w:rsidP="0001418F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（一）</w:t>
      </w:r>
      <w:r w:rsidR="00B93590" w:rsidRPr="0001418F">
        <w:rPr>
          <w:rFonts w:ascii="华文仿宋" w:eastAsia="华文仿宋" w:hAnsi="华文仿宋"/>
          <w:sz w:val="24"/>
          <w:szCs w:val="24"/>
        </w:rPr>
        <w:t>20160906_2016年高职专项第二次拨款</w:t>
      </w:r>
      <w:r w:rsidR="00B93590" w:rsidRPr="0001418F">
        <w:rPr>
          <w:rFonts w:ascii="华文仿宋" w:eastAsia="华文仿宋" w:hAnsi="华文仿宋" w:hint="eastAsia"/>
          <w:sz w:val="24"/>
          <w:szCs w:val="24"/>
        </w:rPr>
        <w:t>193万</w:t>
      </w:r>
      <w:r w:rsidR="00B93590" w:rsidRPr="0001418F">
        <w:rPr>
          <w:rFonts w:ascii="华文仿宋" w:eastAsia="华文仿宋" w:hAnsi="华文仿宋"/>
          <w:sz w:val="24"/>
          <w:szCs w:val="24"/>
        </w:rPr>
        <w:t>创新发展三年行动计划</w:t>
      </w:r>
      <w:r w:rsidR="00B93590" w:rsidRPr="0001418F">
        <w:rPr>
          <w:rFonts w:ascii="华文仿宋" w:eastAsia="华文仿宋" w:hAnsi="华文仿宋" w:hint="eastAsia"/>
          <w:sz w:val="24"/>
          <w:szCs w:val="24"/>
        </w:rPr>
        <w:t>项目清单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985"/>
        <w:gridCol w:w="709"/>
      </w:tblGrid>
      <w:tr w:rsidR="00DF3DBE" w:rsidRPr="0001418F" w:rsidTr="0001418F">
        <w:trPr>
          <w:trHeight w:val="287"/>
        </w:trPr>
        <w:tc>
          <w:tcPr>
            <w:tcW w:w="1271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费用项目</w:t>
            </w:r>
          </w:p>
        </w:tc>
        <w:tc>
          <w:tcPr>
            <w:tcW w:w="4394" w:type="dxa"/>
            <w:gridSpan w:val="2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具体内容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金额</w:t>
            </w:r>
          </w:p>
        </w:tc>
      </w:tr>
      <w:tr w:rsidR="00DF3DBE" w:rsidRPr="0001418F" w:rsidTr="0001418F">
        <w:trPr>
          <w:trHeight w:val="435"/>
        </w:trPr>
        <w:tc>
          <w:tcPr>
            <w:tcW w:w="1271" w:type="dxa"/>
            <w:vMerge w:val="restart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2016年国</w:t>
            </w: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赛补助</w:t>
            </w:r>
          </w:p>
        </w:tc>
        <w:tc>
          <w:tcPr>
            <w:tcW w:w="4394" w:type="dxa"/>
            <w:gridSpan w:val="2"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会计技能竞赛（团队）三等奖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会计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</w:tr>
      <w:tr w:rsidR="00DF3DBE" w:rsidRPr="0001418F" w:rsidTr="0001418F">
        <w:trPr>
          <w:trHeight w:val="405"/>
        </w:trPr>
        <w:tc>
          <w:tcPr>
            <w:tcW w:w="1271" w:type="dxa"/>
            <w:vMerge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动漫制作</w:t>
            </w:r>
            <w:proofErr w:type="gramEnd"/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三等奖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影视动画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DF3DBE" w:rsidRPr="0001418F" w:rsidTr="0001418F">
        <w:trPr>
          <w:trHeight w:val="360"/>
        </w:trPr>
        <w:tc>
          <w:tcPr>
            <w:tcW w:w="1271" w:type="dxa"/>
            <w:vMerge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报关技能（团队）二等奖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报关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</w:tr>
      <w:tr w:rsidR="00DF3DBE" w:rsidRPr="0001418F" w:rsidTr="0001418F">
        <w:trPr>
          <w:trHeight w:val="399"/>
        </w:trPr>
        <w:tc>
          <w:tcPr>
            <w:tcW w:w="1271" w:type="dxa"/>
            <w:vMerge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服装制版与工艺三等奖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服装与服饰设计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</w:tr>
      <w:tr w:rsidR="00DF3DBE" w:rsidRPr="0001418F" w:rsidTr="0001418F">
        <w:trPr>
          <w:trHeight w:val="474"/>
        </w:trPr>
        <w:tc>
          <w:tcPr>
            <w:tcW w:w="1271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产教研协同基地</w:t>
            </w:r>
          </w:p>
        </w:tc>
        <w:tc>
          <w:tcPr>
            <w:tcW w:w="4394" w:type="dxa"/>
            <w:gridSpan w:val="2"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基于移动终端的影视创作产教研协同基地</w:t>
            </w:r>
          </w:p>
        </w:tc>
        <w:tc>
          <w:tcPr>
            <w:tcW w:w="1985" w:type="dxa"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影视动画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140</w:t>
            </w:r>
          </w:p>
        </w:tc>
      </w:tr>
      <w:tr w:rsidR="00DF3DBE" w:rsidRPr="0001418F" w:rsidTr="0001418F">
        <w:trPr>
          <w:trHeight w:val="489"/>
        </w:trPr>
        <w:tc>
          <w:tcPr>
            <w:tcW w:w="2547" w:type="dxa"/>
            <w:gridSpan w:val="2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2016年双证融通试点</w:t>
            </w:r>
          </w:p>
        </w:tc>
        <w:tc>
          <w:tcPr>
            <w:tcW w:w="3118" w:type="dxa"/>
            <w:hideMark/>
          </w:tcPr>
          <w:p w:rsidR="00DF3DBE" w:rsidRPr="0001418F" w:rsidRDefault="0001418F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数控技术三校双证融合</w:t>
            </w:r>
          </w:p>
        </w:tc>
        <w:tc>
          <w:tcPr>
            <w:tcW w:w="1985" w:type="dxa"/>
          </w:tcPr>
          <w:p w:rsidR="00DF3DBE" w:rsidRPr="0001418F" w:rsidRDefault="0001418F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数控技术</w:t>
            </w:r>
          </w:p>
        </w:tc>
        <w:tc>
          <w:tcPr>
            <w:tcW w:w="709" w:type="dxa"/>
            <w:noWrap/>
            <w:hideMark/>
          </w:tcPr>
          <w:p w:rsidR="00DF3DBE" w:rsidRPr="0001418F" w:rsidRDefault="00DF3DBE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30</w:t>
            </w:r>
          </w:p>
        </w:tc>
      </w:tr>
    </w:tbl>
    <w:p w:rsidR="00393494" w:rsidRPr="0001418F" w:rsidRDefault="0001418F" w:rsidP="0001418F">
      <w:pPr>
        <w:spacing w:line="400" w:lineRule="exact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（二）</w:t>
      </w:r>
      <w:r w:rsidR="00393494" w:rsidRPr="0001418F">
        <w:rPr>
          <w:rFonts w:ascii="华文仿宋" w:eastAsia="华文仿宋" w:hAnsi="华文仿宋"/>
          <w:sz w:val="24"/>
          <w:szCs w:val="24"/>
        </w:rPr>
        <w:t>20170727</w:t>
      </w:r>
      <w:r w:rsidR="00393494" w:rsidRPr="0001418F">
        <w:rPr>
          <w:rFonts w:ascii="华文仿宋" w:eastAsia="华文仿宋" w:hAnsi="华文仿宋" w:hint="eastAsia"/>
          <w:sz w:val="24"/>
          <w:szCs w:val="24"/>
        </w:rPr>
        <w:t>_2017年高职创新发展三年行动计划专项经费申报工作</w:t>
      </w:r>
      <w:r w:rsidRPr="0001418F">
        <w:rPr>
          <w:rFonts w:ascii="华文仿宋" w:eastAsia="华文仿宋" w:hAnsi="华文仿宋" w:hint="eastAsia"/>
          <w:sz w:val="24"/>
          <w:szCs w:val="24"/>
        </w:rPr>
        <w:t>：</w:t>
      </w:r>
      <w:r w:rsidR="00963CD9" w:rsidRPr="0001418F">
        <w:rPr>
          <w:rFonts w:ascii="华文仿宋" w:eastAsia="华文仿宋" w:hAnsi="华文仿宋" w:hint="eastAsia"/>
          <w:sz w:val="24"/>
          <w:szCs w:val="24"/>
        </w:rPr>
        <w:t>东海学院2017年的经费额度是450万</w:t>
      </w:r>
    </w:p>
    <w:p w:rsidR="006714D5" w:rsidRPr="0001418F" w:rsidRDefault="0001418F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（三）</w:t>
      </w:r>
      <w:r w:rsidR="006714D5" w:rsidRPr="0001418F">
        <w:rPr>
          <w:rFonts w:ascii="华文仿宋" w:eastAsia="华文仿宋" w:hAnsi="华文仿宋"/>
          <w:sz w:val="24"/>
          <w:szCs w:val="24"/>
        </w:rPr>
        <w:t>20170720</w:t>
      </w:r>
      <w:r w:rsidR="006714D5" w:rsidRPr="0001418F">
        <w:rPr>
          <w:rFonts w:ascii="华文仿宋" w:eastAsia="华文仿宋" w:hAnsi="华文仿宋" w:hint="eastAsia"/>
          <w:sz w:val="24"/>
          <w:szCs w:val="24"/>
        </w:rPr>
        <w:t>_</w:t>
      </w:r>
      <w:r w:rsidR="006714D5" w:rsidRPr="0001418F">
        <w:rPr>
          <w:rFonts w:ascii="华文仿宋" w:eastAsia="华文仿宋" w:hAnsi="华文仿宋"/>
          <w:sz w:val="24"/>
          <w:szCs w:val="24"/>
        </w:rPr>
        <w:t>2017年国赛获奖补助专项经费</w:t>
      </w:r>
      <w:r w:rsidR="006714D5" w:rsidRPr="0001418F">
        <w:rPr>
          <w:rFonts w:ascii="华文仿宋" w:eastAsia="华文仿宋" w:hAnsi="华文仿宋" w:hint="eastAsia"/>
          <w:sz w:val="24"/>
          <w:szCs w:val="24"/>
        </w:rPr>
        <w:t>17万</w:t>
      </w:r>
      <w:r w:rsidR="006714D5" w:rsidRPr="0001418F">
        <w:rPr>
          <w:rFonts w:ascii="华文仿宋" w:eastAsia="华文仿宋" w:hAnsi="华文仿宋"/>
          <w:sz w:val="24"/>
          <w:szCs w:val="24"/>
        </w:rPr>
        <w:t>项目申报工作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709"/>
      </w:tblGrid>
      <w:tr w:rsidR="006714D5" w:rsidRPr="0001418F" w:rsidTr="00E90661">
        <w:trPr>
          <w:trHeight w:val="287"/>
        </w:trPr>
        <w:tc>
          <w:tcPr>
            <w:tcW w:w="2263" w:type="dxa"/>
            <w:noWrap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费用项目</w:t>
            </w:r>
          </w:p>
        </w:tc>
        <w:tc>
          <w:tcPr>
            <w:tcW w:w="3544" w:type="dxa"/>
            <w:noWrap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具体内容</w:t>
            </w:r>
          </w:p>
        </w:tc>
        <w:tc>
          <w:tcPr>
            <w:tcW w:w="1843" w:type="dxa"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noWrap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金额</w:t>
            </w:r>
          </w:p>
        </w:tc>
      </w:tr>
      <w:tr w:rsidR="006714D5" w:rsidRPr="0001418F" w:rsidTr="00CC1F59">
        <w:trPr>
          <w:trHeight w:val="435"/>
        </w:trPr>
        <w:tc>
          <w:tcPr>
            <w:tcW w:w="2263" w:type="dxa"/>
            <w:vMerge w:val="restart"/>
            <w:noWrap/>
            <w:hideMark/>
          </w:tcPr>
          <w:p w:rsidR="006714D5" w:rsidRPr="0001418F" w:rsidRDefault="006714D5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201</w:t>
            </w:r>
            <w:r w:rsidRPr="0001418F">
              <w:rPr>
                <w:rFonts w:ascii="华文仿宋" w:eastAsia="华文仿宋" w:hAnsi="华文仿宋"/>
                <w:sz w:val="24"/>
                <w:szCs w:val="24"/>
              </w:rPr>
              <w:t>7</w:t>
            </w: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年国赛补助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D5" w:rsidRPr="0001418F" w:rsidRDefault="006714D5" w:rsidP="0001418F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会计技能三等奖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D5" w:rsidRPr="0001418F" w:rsidRDefault="009D4BD6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</w:t>
            </w:r>
            <w:r w:rsid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万</w:t>
            </w:r>
          </w:p>
        </w:tc>
      </w:tr>
      <w:tr w:rsidR="006714D5" w:rsidRPr="0001418F" w:rsidTr="00CC1F59">
        <w:trPr>
          <w:trHeight w:val="405"/>
        </w:trPr>
        <w:tc>
          <w:tcPr>
            <w:tcW w:w="2263" w:type="dxa"/>
            <w:vMerge/>
            <w:hideMark/>
          </w:tcPr>
          <w:p w:rsidR="006714D5" w:rsidRPr="0001418F" w:rsidRDefault="006714D5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D5" w:rsidRPr="0001418F" w:rsidRDefault="006714D5" w:rsidP="0001418F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服装制版与工艺二等奖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D5" w:rsidRPr="0001418F" w:rsidRDefault="009D4BD6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服装与服饰设计专业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8</w:t>
            </w:r>
            <w:r w:rsid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万</w:t>
            </w:r>
          </w:p>
        </w:tc>
      </w:tr>
      <w:tr w:rsidR="006714D5" w:rsidRPr="0001418F" w:rsidTr="00CC1F59">
        <w:trPr>
          <w:trHeight w:val="360"/>
        </w:trPr>
        <w:tc>
          <w:tcPr>
            <w:tcW w:w="2263" w:type="dxa"/>
            <w:vMerge/>
            <w:hideMark/>
          </w:tcPr>
          <w:p w:rsidR="006714D5" w:rsidRPr="0001418F" w:rsidRDefault="006714D5" w:rsidP="0001418F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D5" w:rsidRPr="0001418F" w:rsidRDefault="006714D5" w:rsidP="0001418F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服装制版与工艺三等奖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D5" w:rsidRPr="0001418F" w:rsidRDefault="009D4BD6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服装与服饰设计专业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D5" w:rsidRPr="0001418F" w:rsidRDefault="006714D5" w:rsidP="0001418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</w:t>
            </w:r>
            <w:r w:rsid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万</w:t>
            </w:r>
          </w:p>
        </w:tc>
      </w:tr>
    </w:tbl>
    <w:p w:rsidR="006714D5" w:rsidRPr="0001418F" w:rsidRDefault="0001418F" w:rsidP="0001418F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（四）</w:t>
      </w:r>
      <w:r w:rsidR="00F76C89" w:rsidRPr="0001418F">
        <w:rPr>
          <w:rFonts w:ascii="华文仿宋" w:eastAsia="华文仿宋" w:hAnsi="华文仿宋" w:hint="eastAsia"/>
          <w:sz w:val="24"/>
          <w:szCs w:val="24"/>
        </w:rPr>
        <w:t>201</w:t>
      </w:r>
      <w:r w:rsidR="00F76C89" w:rsidRPr="0001418F">
        <w:rPr>
          <w:rFonts w:ascii="华文仿宋" w:eastAsia="华文仿宋" w:hAnsi="华文仿宋"/>
          <w:sz w:val="24"/>
          <w:szCs w:val="24"/>
        </w:rPr>
        <w:t>61206</w:t>
      </w:r>
      <w:r w:rsidR="00F76C89" w:rsidRPr="0001418F">
        <w:rPr>
          <w:rFonts w:ascii="华文仿宋" w:eastAsia="华文仿宋" w:hAnsi="华文仿宋" w:hint="eastAsia"/>
          <w:sz w:val="24"/>
          <w:szCs w:val="24"/>
        </w:rPr>
        <w:t>教委下拨会计一流专业建设第三年建设经费</w:t>
      </w:r>
      <w:r w:rsidR="00FB3F18" w:rsidRPr="0001418F">
        <w:rPr>
          <w:rFonts w:ascii="华文仿宋" w:eastAsia="华文仿宋" w:hAnsi="华文仿宋"/>
          <w:sz w:val="24"/>
          <w:szCs w:val="24"/>
        </w:rPr>
        <w:t>5</w:t>
      </w:r>
      <w:r w:rsidR="00F76C89" w:rsidRPr="0001418F">
        <w:rPr>
          <w:rFonts w:ascii="华文仿宋" w:eastAsia="华文仿宋" w:hAnsi="华文仿宋" w:hint="eastAsia"/>
          <w:sz w:val="24"/>
          <w:szCs w:val="24"/>
        </w:rPr>
        <w:t>0万</w:t>
      </w:r>
    </w:p>
    <w:p w:rsidR="003F0E11" w:rsidRPr="0001418F" w:rsidRDefault="0001418F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（五）</w:t>
      </w:r>
      <w:r w:rsidR="003F0E11" w:rsidRPr="0001418F">
        <w:rPr>
          <w:rFonts w:ascii="华文仿宋" w:eastAsia="华文仿宋" w:hAnsi="华文仿宋" w:hint="eastAsia"/>
          <w:sz w:val="24"/>
          <w:szCs w:val="24"/>
        </w:rPr>
        <w:t>201706</w:t>
      </w:r>
      <w:r w:rsidR="003F0E11" w:rsidRPr="0001418F">
        <w:rPr>
          <w:rFonts w:ascii="华文仿宋" w:eastAsia="华文仿宋" w:hAnsi="华文仿宋"/>
          <w:sz w:val="24"/>
          <w:szCs w:val="24"/>
        </w:rPr>
        <w:t>20</w:t>
      </w:r>
      <w:r w:rsidR="003F0E11" w:rsidRPr="0001418F">
        <w:rPr>
          <w:rFonts w:ascii="华文仿宋" w:eastAsia="华文仿宋" w:hAnsi="华文仿宋" w:hint="eastAsia"/>
          <w:sz w:val="24"/>
          <w:szCs w:val="24"/>
        </w:rPr>
        <w:t>教委下拨会计一流专业建设</w:t>
      </w:r>
      <w:r w:rsidR="0050108E" w:rsidRPr="0001418F">
        <w:rPr>
          <w:rFonts w:ascii="华文仿宋" w:eastAsia="华文仿宋" w:hAnsi="华文仿宋" w:hint="eastAsia"/>
          <w:sz w:val="24"/>
          <w:szCs w:val="24"/>
        </w:rPr>
        <w:t>第三年建设经费100万</w:t>
      </w:r>
    </w:p>
    <w:p w:rsidR="0050108E" w:rsidRDefault="0001418F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 w:rsidRPr="0001418F">
        <w:rPr>
          <w:rFonts w:ascii="华文仿宋" w:eastAsia="华文仿宋" w:hAnsi="华文仿宋" w:hint="eastAsia"/>
          <w:sz w:val="24"/>
          <w:szCs w:val="24"/>
        </w:rPr>
        <w:t>（六）</w:t>
      </w:r>
      <w:r w:rsidR="0050108E" w:rsidRPr="0001418F">
        <w:rPr>
          <w:rFonts w:ascii="华文仿宋" w:eastAsia="华文仿宋" w:hAnsi="华文仿宋"/>
          <w:sz w:val="24"/>
          <w:szCs w:val="24"/>
        </w:rPr>
        <w:t>20170620教委下拨</w:t>
      </w:r>
      <w:r w:rsidR="00F76C89" w:rsidRPr="0001418F">
        <w:rPr>
          <w:rFonts w:ascii="华文仿宋" w:eastAsia="华文仿宋" w:hAnsi="华文仿宋" w:hint="eastAsia"/>
          <w:sz w:val="24"/>
          <w:szCs w:val="24"/>
        </w:rPr>
        <w:t>建设经费80万</w:t>
      </w:r>
      <w:r w:rsidR="0050108E" w:rsidRPr="0001418F">
        <w:rPr>
          <w:rFonts w:ascii="华文仿宋" w:eastAsia="华文仿宋" w:hAnsi="华文仿宋"/>
          <w:sz w:val="24"/>
          <w:szCs w:val="24"/>
        </w:rPr>
        <w:t>报关与国际货运中高贯通重点专业建设</w:t>
      </w:r>
      <w:r w:rsidR="0050108E" w:rsidRPr="0001418F">
        <w:rPr>
          <w:rFonts w:ascii="华文仿宋" w:eastAsia="华文仿宋" w:hAnsi="华文仿宋" w:hint="eastAsia"/>
          <w:sz w:val="24"/>
          <w:szCs w:val="24"/>
        </w:rPr>
        <w:t>2</w:t>
      </w:r>
      <w:r w:rsidR="0050108E" w:rsidRPr="0001418F">
        <w:rPr>
          <w:rFonts w:ascii="华文仿宋" w:eastAsia="华文仿宋" w:hAnsi="华文仿宋"/>
          <w:sz w:val="24"/>
          <w:szCs w:val="24"/>
        </w:rPr>
        <w:t>016年教</w:t>
      </w:r>
      <w:r w:rsidR="0050108E" w:rsidRPr="0001418F">
        <w:rPr>
          <w:rFonts w:ascii="华文仿宋" w:eastAsia="华文仿宋" w:hAnsi="华文仿宋" w:hint="eastAsia"/>
          <w:sz w:val="24"/>
          <w:szCs w:val="24"/>
        </w:rPr>
        <w:t>学设计比武一</w:t>
      </w:r>
      <w:r w:rsidR="00F76C89" w:rsidRPr="0001418F">
        <w:rPr>
          <w:rFonts w:ascii="华文仿宋" w:eastAsia="华文仿宋" w:hAnsi="华文仿宋" w:hint="eastAsia"/>
          <w:sz w:val="24"/>
          <w:szCs w:val="24"/>
        </w:rPr>
        <w:t>等奖</w:t>
      </w:r>
    </w:p>
    <w:p w:rsidR="0005120B" w:rsidRDefault="0005120B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（七）</w:t>
      </w:r>
      <w:r w:rsidR="001A27B3">
        <w:rPr>
          <w:rFonts w:ascii="华文仿宋" w:eastAsia="华文仿宋" w:hAnsi="华文仿宋" w:hint="eastAsia"/>
          <w:sz w:val="24"/>
          <w:szCs w:val="24"/>
        </w:rPr>
        <w:t>2017</w:t>
      </w:r>
      <w:r w:rsidR="001A27B3">
        <w:rPr>
          <w:rFonts w:ascii="华文仿宋" w:eastAsia="华文仿宋" w:hAnsi="华文仿宋"/>
          <w:sz w:val="24"/>
          <w:szCs w:val="24"/>
        </w:rPr>
        <w:t>0624</w:t>
      </w:r>
      <w:r w:rsidR="001A27B3" w:rsidRPr="001A27B3">
        <w:rPr>
          <w:rFonts w:ascii="华文仿宋" w:eastAsia="华文仿宋" w:hAnsi="华文仿宋" w:hint="eastAsia"/>
          <w:sz w:val="24"/>
          <w:szCs w:val="24"/>
        </w:rPr>
        <w:t>上海市高职高</w:t>
      </w:r>
      <w:proofErr w:type="gramStart"/>
      <w:r w:rsidR="001A27B3" w:rsidRPr="001A27B3">
        <w:rPr>
          <w:rFonts w:ascii="华文仿宋" w:eastAsia="华文仿宋" w:hAnsi="华文仿宋" w:hint="eastAsia"/>
          <w:sz w:val="24"/>
          <w:szCs w:val="24"/>
        </w:rPr>
        <w:t>专教学</w:t>
      </w:r>
      <w:proofErr w:type="gramEnd"/>
      <w:r w:rsidR="001A27B3" w:rsidRPr="001A27B3">
        <w:rPr>
          <w:rFonts w:ascii="华文仿宋" w:eastAsia="华文仿宋" w:hAnsi="华文仿宋" w:hint="eastAsia"/>
          <w:sz w:val="24"/>
          <w:szCs w:val="24"/>
        </w:rPr>
        <w:t>研究会</w:t>
      </w:r>
      <w:r w:rsidR="001A27B3" w:rsidRPr="001A27B3">
        <w:rPr>
          <w:rFonts w:ascii="华文仿宋" w:eastAsia="华文仿宋" w:hAnsi="华文仿宋"/>
          <w:sz w:val="24"/>
          <w:szCs w:val="24"/>
        </w:rPr>
        <w:t>2017年度教师教改资助项目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992"/>
      </w:tblGrid>
      <w:tr w:rsidR="001A27B3" w:rsidRPr="0001418F" w:rsidTr="001A27B3">
        <w:trPr>
          <w:trHeight w:val="287"/>
        </w:trPr>
        <w:tc>
          <w:tcPr>
            <w:tcW w:w="1413" w:type="dxa"/>
            <w:noWrap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费用项目</w:t>
            </w:r>
          </w:p>
        </w:tc>
        <w:tc>
          <w:tcPr>
            <w:tcW w:w="4394" w:type="dxa"/>
            <w:noWrap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具体内容</w:t>
            </w:r>
          </w:p>
        </w:tc>
        <w:tc>
          <w:tcPr>
            <w:tcW w:w="1843" w:type="dxa"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noWrap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sz w:val="24"/>
                <w:szCs w:val="24"/>
              </w:rPr>
              <w:t>金额</w:t>
            </w:r>
          </w:p>
        </w:tc>
      </w:tr>
      <w:tr w:rsidR="001A27B3" w:rsidRPr="0001418F" w:rsidTr="001A27B3">
        <w:trPr>
          <w:trHeight w:val="435"/>
        </w:trPr>
        <w:tc>
          <w:tcPr>
            <w:tcW w:w="1413" w:type="dxa"/>
            <w:vMerge w:val="restart"/>
            <w:noWrap/>
            <w:hideMark/>
          </w:tcPr>
          <w:p w:rsidR="001A27B3" w:rsidRPr="0001418F" w:rsidRDefault="001A27B3" w:rsidP="00E90661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上海</w:t>
            </w:r>
            <w:r w:rsidRPr="001A27B3">
              <w:rPr>
                <w:rFonts w:ascii="华文仿宋" w:eastAsia="华文仿宋" w:hAnsi="华文仿宋" w:hint="eastAsia"/>
                <w:sz w:val="24"/>
                <w:szCs w:val="24"/>
              </w:rPr>
              <w:t>高职高专教学研究会</w:t>
            </w:r>
            <w:r w:rsidRPr="001A27B3">
              <w:rPr>
                <w:rFonts w:ascii="华文仿宋" w:eastAsia="华文仿宋" w:hAnsi="华文仿宋"/>
                <w:sz w:val="24"/>
                <w:szCs w:val="24"/>
              </w:rPr>
              <w:t>2017年度教师教改资助项目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B3" w:rsidRPr="0001418F" w:rsidRDefault="001A27B3" w:rsidP="00E90661">
            <w:pPr>
              <w:widowControl/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基于“双证融通”的数控技术专业人才培养模式改革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（王银月）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000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元</w:t>
            </w:r>
          </w:p>
        </w:tc>
      </w:tr>
      <w:tr w:rsidR="001A27B3" w:rsidRPr="0001418F" w:rsidTr="001A27B3">
        <w:trPr>
          <w:trHeight w:val="405"/>
        </w:trPr>
        <w:tc>
          <w:tcPr>
            <w:tcW w:w="1413" w:type="dxa"/>
            <w:vMerge/>
            <w:hideMark/>
          </w:tcPr>
          <w:p w:rsidR="001A27B3" w:rsidRPr="0001418F" w:rsidRDefault="001A27B3" w:rsidP="00E90661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B3" w:rsidRPr="0001418F" w:rsidRDefault="001A27B3" w:rsidP="00E90661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职业能力培养视角下的项目化课程教学改革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（施晓玮）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社科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000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元</w:t>
            </w:r>
          </w:p>
        </w:tc>
      </w:tr>
      <w:tr w:rsidR="001A27B3" w:rsidRPr="0001418F" w:rsidTr="001A27B3">
        <w:trPr>
          <w:trHeight w:val="360"/>
        </w:trPr>
        <w:tc>
          <w:tcPr>
            <w:tcW w:w="1413" w:type="dxa"/>
            <w:vMerge/>
            <w:hideMark/>
          </w:tcPr>
          <w:p w:rsidR="001A27B3" w:rsidRPr="0001418F" w:rsidRDefault="001A27B3" w:rsidP="00E90661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B3" w:rsidRPr="0001418F" w:rsidRDefault="001A27B3" w:rsidP="00E90661">
            <w:pPr>
              <w:spacing w:line="40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1A27B3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空中乘务专业能力本位训练体系研究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（马丽）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空中乘务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B3" w:rsidRPr="0001418F" w:rsidRDefault="001A27B3" w:rsidP="00E90661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01418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000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1A27B3" w:rsidRDefault="004C4730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根据上级部门的拨款情况，</w:t>
      </w:r>
      <w:r w:rsidR="000736BB">
        <w:rPr>
          <w:rFonts w:ascii="华文仿宋" w:eastAsia="华文仿宋" w:hAnsi="华文仿宋" w:hint="eastAsia"/>
          <w:sz w:val="24"/>
          <w:szCs w:val="24"/>
        </w:rPr>
        <w:t>2016年8月到2017年9</w:t>
      </w:r>
      <w:r>
        <w:rPr>
          <w:rFonts w:ascii="华文仿宋" w:eastAsia="华文仿宋" w:hAnsi="华文仿宋" w:hint="eastAsia"/>
          <w:sz w:val="24"/>
          <w:szCs w:val="24"/>
        </w:rPr>
        <w:t>月一年期间，学校坚持以专业建设为主要方向，贯彻“课证赛一体化”的教学模式，以五个上海市特色专业为主要抓手，确定了学校教学重点建设项目</w:t>
      </w:r>
      <w:r w:rsidR="00973643">
        <w:rPr>
          <w:rFonts w:ascii="华文仿宋" w:eastAsia="华文仿宋" w:hAnsi="华文仿宋"/>
          <w:sz w:val="24"/>
          <w:szCs w:val="24"/>
        </w:rPr>
        <w:t>29</w:t>
      </w:r>
      <w:r>
        <w:rPr>
          <w:rFonts w:ascii="华文仿宋" w:eastAsia="华文仿宋" w:hAnsi="华文仿宋" w:hint="eastAsia"/>
          <w:sz w:val="24"/>
          <w:szCs w:val="24"/>
        </w:rPr>
        <w:t>个，现将建设项目进展情况汇总如下：</w:t>
      </w:r>
    </w:p>
    <w:p w:rsidR="004C4730" w:rsidRDefault="004C4730" w:rsidP="0001418F">
      <w:pPr>
        <w:spacing w:line="400" w:lineRule="exact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一、会计一流专业建设</w:t>
      </w:r>
      <w:r w:rsidR="00A53CEB">
        <w:rPr>
          <w:rFonts w:ascii="华文仿宋" w:eastAsia="华文仿宋" w:hAnsi="华文仿宋" w:hint="eastAsia"/>
          <w:sz w:val="24"/>
          <w:szCs w:val="24"/>
        </w:rPr>
        <w:t>项目</w:t>
      </w:r>
      <w:r>
        <w:rPr>
          <w:rFonts w:ascii="华文仿宋" w:eastAsia="华文仿宋" w:hAnsi="华文仿宋" w:hint="eastAsia"/>
          <w:sz w:val="24"/>
          <w:szCs w:val="24"/>
        </w:rPr>
        <w:t>情况</w:t>
      </w:r>
    </w:p>
    <w:p w:rsidR="00362CC2" w:rsidRPr="00362CC2" w:rsidRDefault="00362CC2" w:rsidP="00362CC2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这一年建设，会计</w:t>
      </w:r>
      <w:r w:rsidRPr="00362CC2">
        <w:rPr>
          <w:rFonts w:ascii="华文仿宋" w:eastAsia="华文仿宋" w:hAnsi="华文仿宋" w:hint="eastAsia"/>
          <w:sz w:val="24"/>
          <w:szCs w:val="24"/>
        </w:rPr>
        <w:t>专业建设</w:t>
      </w:r>
      <w:r>
        <w:rPr>
          <w:rFonts w:ascii="华文仿宋" w:eastAsia="华文仿宋" w:hAnsi="华文仿宋" w:hint="eastAsia"/>
          <w:sz w:val="24"/>
          <w:szCs w:val="24"/>
        </w:rPr>
        <w:t>基本完成了五项</w:t>
      </w:r>
      <w:r w:rsidRPr="00362CC2">
        <w:rPr>
          <w:rFonts w:ascii="华文仿宋" w:eastAsia="华文仿宋" w:hAnsi="华文仿宋" w:hint="eastAsia"/>
          <w:sz w:val="24"/>
          <w:szCs w:val="24"/>
        </w:rPr>
        <w:t>重点任务</w:t>
      </w:r>
      <w:r>
        <w:rPr>
          <w:rFonts w:ascii="华文仿宋" w:eastAsia="华文仿宋" w:hAnsi="华文仿宋" w:hint="eastAsia"/>
          <w:sz w:val="24"/>
          <w:szCs w:val="24"/>
        </w:rPr>
        <w:t>：1.</w:t>
      </w:r>
      <w:r w:rsidRPr="00362CC2">
        <w:rPr>
          <w:rFonts w:ascii="华文仿宋" w:eastAsia="华文仿宋" w:hAnsi="华文仿宋" w:hint="eastAsia"/>
          <w:sz w:val="24"/>
          <w:szCs w:val="24"/>
        </w:rPr>
        <w:t>构建服务于小微企业“</w:t>
      </w:r>
      <w:r w:rsidRPr="00362CC2">
        <w:rPr>
          <w:rFonts w:ascii="华文仿宋" w:eastAsia="华文仿宋" w:hAnsi="华文仿宋"/>
          <w:sz w:val="24"/>
          <w:szCs w:val="24"/>
        </w:rPr>
        <w:t>T型结构、两线并行”的人才培养模式</w:t>
      </w:r>
      <w:r>
        <w:rPr>
          <w:rFonts w:ascii="华文仿宋" w:eastAsia="华文仿宋" w:hAnsi="华文仿宋" w:hint="eastAsia"/>
          <w:sz w:val="24"/>
          <w:szCs w:val="24"/>
        </w:rPr>
        <w:t>；2.</w:t>
      </w:r>
      <w:r w:rsidRPr="00362CC2">
        <w:rPr>
          <w:rFonts w:ascii="华文仿宋" w:eastAsia="华文仿宋" w:hAnsi="华文仿宋" w:hint="eastAsia"/>
          <w:sz w:val="24"/>
          <w:szCs w:val="24"/>
        </w:rPr>
        <w:t>实施“课程体系和小企业会计系</w:t>
      </w:r>
      <w:r w:rsidRPr="00362CC2">
        <w:rPr>
          <w:rFonts w:ascii="华文仿宋" w:eastAsia="华文仿宋" w:hAnsi="华文仿宋" w:hint="eastAsia"/>
          <w:sz w:val="24"/>
          <w:szCs w:val="24"/>
        </w:rPr>
        <w:lastRenderedPageBreak/>
        <w:t>列教材”建设</w:t>
      </w:r>
      <w:r>
        <w:rPr>
          <w:rFonts w:ascii="华文仿宋" w:eastAsia="华文仿宋" w:hAnsi="华文仿宋" w:hint="eastAsia"/>
          <w:sz w:val="24"/>
          <w:szCs w:val="24"/>
        </w:rPr>
        <w:t>；3.</w:t>
      </w:r>
      <w:r w:rsidRPr="00362CC2">
        <w:rPr>
          <w:rFonts w:ascii="华文仿宋" w:eastAsia="华文仿宋" w:hAnsi="华文仿宋" w:hint="eastAsia"/>
          <w:sz w:val="24"/>
          <w:szCs w:val="24"/>
        </w:rPr>
        <w:t>会计专业一流的实践教学平台建设</w:t>
      </w:r>
      <w:r>
        <w:rPr>
          <w:rFonts w:ascii="华文仿宋" w:eastAsia="华文仿宋" w:hAnsi="华文仿宋" w:hint="eastAsia"/>
          <w:sz w:val="24"/>
          <w:szCs w:val="24"/>
        </w:rPr>
        <w:t>；4.</w:t>
      </w:r>
      <w:r w:rsidRPr="00362CC2">
        <w:rPr>
          <w:rFonts w:ascii="华文仿宋" w:eastAsia="华文仿宋" w:hAnsi="华文仿宋" w:hint="eastAsia"/>
          <w:sz w:val="24"/>
          <w:szCs w:val="24"/>
        </w:rPr>
        <w:t>会计专业</w:t>
      </w:r>
      <w:proofErr w:type="gramStart"/>
      <w:r w:rsidRPr="00362CC2">
        <w:rPr>
          <w:rFonts w:ascii="华文仿宋" w:eastAsia="华文仿宋" w:hAnsi="华文仿宋" w:hint="eastAsia"/>
          <w:sz w:val="24"/>
          <w:szCs w:val="24"/>
        </w:rPr>
        <w:t>骨干微课课程</w:t>
      </w:r>
      <w:proofErr w:type="gramEnd"/>
      <w:r w:rsidRPr="00362CC2">
        <w:rPr>
          <w:rFonts w:ascii="华文仿宋" w:eastAsia="华文仿宋" w:hAnsi="华文仿宋" w:hint="eastAsia"/>
          <w:sz w:val="24"/>
          <w:szCs w:val="24"/>
        </w:rPr>
        <w:t>建设和课程平台建设</w:t>
      </w:r>
      <w:r>
        <w:rPr>
          <w:rFonts w:ascii="华文仿宋" w:eastAsia="华文仿宋" w:hAnsi="华文仿宋" w:hint="eastAsia"/>
          <w:sz w:val="24"/>
          <w:szCs w:val="24"/>
        </w:rPr>
        <w:t>；5.</w:t>
      </w:r>
      <w:r w:rsidRPr="00362CC2">
        <w:rPr>
          <w:rFonts w:ascii="华文仿宋" w:eastAsia="华文仿宋" w:hAnsi="华文仿宋" w:hint="eastAsia"/>
          <w:sz w:val="24"/>
          <w:szCs w:val="24"/>
        </w:rPr>
        <w:t>教学团队整体实力的提升</w:t>
      </w:r>
      <w:r>
        <w:rPr>
          <w:rFonts w:ascii="华文仿宋" w:eastAsia="华文仿宋" w:hAnsi="华文仿宋" w:hint="eastAsia"/>
          <w:sz w:val="24"/>
          <w:szCs w:val="24"/>
        </w:rPr>
        <w:t>。尤其是实践教学平台的</w:t>
      </w:r>
      <w:r w:rsidRPr="00362CC2">
        <w:rPr>
          <w:rFonts w:ascii="华文仿宋" w:eastAsia="华文仿宋" w:hAnsi="华文仿宋" w:hint="eastAsia"/>
          <w:sz w:val="24"/>
          <w:szCs w:val="24"/>
        </w:rPr>
        <w:t>“账务处理中心”建设，引</w:t>
      </w:r>
      <w:r w:rsidRPr="00362CC2">
        <w:rPr>
          <w:rFonts w:ascii="华文仿宋" w:eastAsia="华文仿宋" w:hAnsi="华文仿宋"/>
          <w:sz w:val="24"/>
          <w:szCs w:val="24"/>
        </w:rPr>
        <w:t>600余家企业会计账务资源，与上海市代理记账行业协会的深度融合，将实现学校、行业（企业）、学生的三方共赢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 w:rsidRPr="00362CC2">
        <w:rPr>
          <w:rFonts w:ascii="华文仿宋" w:eastAsia="华文仿宋" w:hAnsi="华文仿宋"/>
          <w:sz w:val="24"/>
          <w:szCs w:val="24"/>
        </w:rPr>
        <w:t>应用于学校会计专业学生的专业实践教学，是职业教育的一大创举，将带来会计专业实践教学的革命性变革。</w:t>
      </w:r>
    </w:p>
    <w:p w:rsidR="00362CC2" w:rsidRDefault="00362CC2" w:rsidP="00362CC2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在2017年中期检查会议中，获得专家一致好评。</w:t>
      </w:r>
    </w:p>
    <w:p w:rsidR="00A53CEB" w:rsidRPr="004C4730" w:rsidRDefault="00AB6EFD" w:rsidP="00362CC2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教委在2017年度投资15</w:t>
      </w:r>
      <w:r>
        <w:rPr>
          <w:rFonts w:ascii="华文仿宋" w:eastAsia="华文仿宋" w:hAnsi="华文仿宋"/>
          <w:sz w:val="24"/>
          <w:szCs w:val="24"/>
        </w:rPr>
        <w:t>0</w:t>
      </w:r>
      <w:r>
        <w:rPr>
          <w:rFonts w:ascii="华文仿宋" w:eastAsia="华文仿宋" w:hAnsi="华文仿宋" w:hint="eastAsia"/>
          <w:sz w:val="24"/>
          <w:szCs w:val="24"/>
        </w:rPr>
        <w:t>万，学校配套80万，经费使用规范、有效。</w:t>
      </w:r>
    </w:p>
    <w:p w:rsidR="004C4730" w:rsidRDefault="00AB6EFD" w:rsidP="00D21E9E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二、《</w:t>
      </w:r>
      <w:r w:rsidRPr="00AB6EFD">
        <w:rPr>
          <w:rFonts w:ascii="华文仿宋" w:eastAsia="华文仿宋" w:hAnsi="华文仿宋" w:hint="eastAsia"/>
          <w:sz w:val="24"/>
          <w:szCs w:val="24"/>
        </w:rPr>
        <w:t>报关与国际货运</w:t>
      </w:r>
      <w:r>
        <w:rPr>
          <w:rFonts w:ascii="华文仿宋" w:eastAsia="华文仿宋" w:hAnsi="华文仿宋" w:hint="eastAsia"/>
          <w:sz w:val="24"/>
          <w:szCs w:val="24"/>
        </w:rPr>
        <w:t>》</w:t>
      </w:r>
      <w:r w:rsidRPr="00AB6EFD">
        <w:rPr>
          <w:rFonts w:ascii="华文仿宋" w:eastAsia="华文仿宋" w:hAnsi="华文仿宋" w:hint="eastAsia"/>
          <w:sz w:val="24"/>
          <w:szCs w:val="24"/>
        </w:rPr>
        <w:t>中高贯通重点专业建设</w:t>
      </w:r>
      <w:r>
        <w:rPr>
          <w:rFonts w:ascii="华文仿宋" w:eastAsia="华文仿宋" w:hAnsi="华文仿宋" w:hint="eastAsia"/>
          <w:sz w:val="24"/>
          <w:szCs w:val="24"/>
        </w:rPr>
        <w:t>项目（</w:t>
      </w:r>
      <w:r w:rsidRPr="00AB6EFD">
        <w:rPr>
          <w:rFonts w:ascii="华文仿宋" w:eastAsia="华文仿宋" w:hAnsi="华文仿宋"/>
          <w:sz w:val="24"/>
          <w:szCs w:val="24"/>
        </w:rPr>
        <w:t>2016年教学设计比武一等奖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AB6EFD" w:rsidRDefault="00AB6EFD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AB6EFD">
        <w:rPr>
          <w:rFonts w:ascii="华文仿宋" w:eastAsia="华文仿宋" w:hAnsi="华文仿宋" w:hint="eastAsia"/>
          <w:sz w:val="24"/>
          <w:szCs w:val="24"/>
        </w:rPr>
        <w:t>《报关与国际货运》专业</w:t>
      </w:r>
      <w:r>
        <w:rPr>
          <w:rFonts w:ascii="华文仿宋" w:eastAsia="华文仿宋" w:hAnsi="华文仿宋" w:hint="eastAsia"/>
          <w:sz w:val="24"/>
          <w:szCs w:val="24"/>
        </w:rPr>
        <w:t>进行了</w:t>
      </w:r>
      <w:r w:rsidRPr="00AB6EFD">
        <w:rPr>
          <w:rFonts w:ascii="华文仿宋" w:eastAsia="华文仿宋" w:hAnsi="华文仿宋" w:hint="eastAsia"/>
          <w:sz w:val="24"/>
          <w:szCs w:val="24"/>
        </w:rPr>
        <w:t>全方位的教学改革，导入</w:t>
      </w:r>
      <w:r w:rsidRPr="00AB6EFD">
        <w:rPr>
          <w:rFonts w:ascii="华文仿宋" w:eastAsia="华文仿宋" w:hAnsi="华文仿宋"/>
          <w:sz w:val="24"/>
          <w:szCs w:val="24"/>
        </w:rPr>
        <w:t>AEO制度内涵标准，重构人才培养方案和课程体系并实施人才培养模式的改革和创新。</w:t>
      </w:r>
      <w:r w:rsidRPr="00AB6EFD">
        <w:rPr>
          <w:rFonts w:ascii="华文仿宋" w:eastAsia="华文仿宋" w:hAnsi="华文仿宋" w:hint="eastAsia"/>
          <w:sz w:val="24"/>
          <w:szCs w:val="24"/>
        </w:rPr>
        <w:t>推进专业课程建设。启动与落实与本专业对接的</w:t>
      </w:r>
      <w:r w:rsidRPr="00AB6EFD">
        <w:rPr>
          <w:rFonts w:ascii="华文仿宋" w:eastAsia="华文仿宋" w:hAnsi="华文仿宋"/>
          <w:sz w:val="24"/>
          <w:szCs w:val="24"/>
        </w:rPr>
        <w:t>AEO内涵标准课程体系构建；编写并出版《AEO概论》专业教材；实施在线开放课程，建设3-4门校级以上精品课程。</w:t>
      </w:r>
      <w:r w:rsidR="00D21E9E">
        <w:rPr>
          <w:rFonts w:ascii="华文仿宋" w:eastAsia="华文仿宋" w:hAnsi="华文仿宋" w:hint="eastAsia"/>
          <w:sz w:val="24"/>
          <w:szCs w:val="24"/>
        </w:rPr>
        <w:t>项目建设</w:t>
      </w:r>
    </w:p>
    <w:p w:rsidR="00AB6EFD" w:rsidRDefault="00AB6EFD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教委下拨经费80万。经费使用规范。</w:t>
      </w:r>
    </w:p>
    <w:p w:rsidR="00D21E9E" w:rsidRPr="0001418F" w:rsidRDefault="00D21E9E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三、《</w:t>
      </w:r>
      <w:r w:rsidRPr="00D21E9E">
        <w:rPr>
          <w:rFonts w:ascii="华文仿宋" w:eastAsia="华文仿宋" w:hAnsi="华文仿宋" w:hint="eastAsia"/>
          <w:sz w:val="24"/>
          <w:szCs w:val="24"/>
        </w:rPr>
        <w:t>基于移动终端的影视创作产教研协同基地</w:t>
      </w:r>
      <w:r>
        <w:rPr>
          <w:rFonts w:ascii="华文仿宋" w:eastAsia="华文仿宋" w:hAnsi="华文仿宋" w:hint="eastAsia"/>
          <w:sz w:val="24"/>
          <w:szCs w:val="24"/>
        </w:rPr>
        <w:t>》项目建设情况</w:t>
      </w:r>
    </w:p>
    <w:p w:rsidR="00AB6EFD" w:rsidRDefault="00D21E9E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教委组织了</w:t>
      </w:r>
      <w:r w:rsidRPr="00D21E9E">
        <w:rPr>
          <w:rFonts w:ascii="华文仿宋" w:eastAsia="华文仿宋" w:hAnsi="华文仿宋" w:hint="eastAsia"/>
          <w:sz w:val="24"/>
          <w:szCs w:val="24"/>
        </w:rPr>
        <w:t>产教研协同基地建设中期检查</w:t>
      </w:r>
      <w:r>
        <w:rPr>
          <w:rFonts w:ascii="华文仿宋" w:eastAsia="华文仿宋" w:hAnsi="华文仿宋" w:hint="eastAsia"/>
          <w:sz w:val="24"/>
          <w:szCs w:val="24"/>
        </w:rPr>
        <w:t>和培训，</w:t>
      </w:r>
      <w:bookmarkStart w:id="0" w:name="_GoBack"/>
      <w:bookmarkEnd w:id="0"/>
      <w:r w:rsidR="0029506B">
        <w:rPr>
          <w:rFonts w:ascii="华文仿宋" w:eastAsia="华文仿宋" w:hAnsi="华文仿宋"/>
          <w:sz w:val="24"/>
          <w:szCs w:val="24"/>
        </w:rPr>
        <w:t xml:space="preserve"> </w:t>
      </w:r>
    </w:p>
    <w:p w:rsidR="0072042B" w:rsidRDefault="0072042B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教委下拨经费1</w:t>
      </w:r>
      <w:r>
        <w:rPr>
          <w:rFonts w:ascii="华文仿宋" w:eastAsia="华文仿宋" w:hAnsi="华文仿宋"/>
          <w:sz w:val="24"/>
          <w:szCs w:val="24"/>
        </w:rPr>
        <w:t>40</w:t>
      </w:r>
      <w:r>
        <w:rPr>
          <w:rFonts w:ascii="华文仿宋" w:eastAsia="华文仿宋" w:hAnsi="华文仿宋" w:hint="eastAsia"/>
          <w:sz w:val="24"/>
          <w:szCs w:val="24"/>
        </w:rPr>
        <w:t>万。经费使用规范，有效，经费使用率高。</w:t>
      </w:r>
    </w:p>
    <w:p w:rsidR="00D21E9E" w:rsidRDefault="00D21E9E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四、</w:t>
      </w:r>
      <w:r w:rsidR="0072042B">
        <w:rPr>
          <w:rFonts w:ascii="华文仿宋" w:eastAsia="华文仿宋" w:hAnsi="华文仿宋" w:hint="eastAsia"/>
          <w:sz w:val="24"/>
          <w:szCs w:val="24"/>
        </w:rPr>
        <w:t>《</w:t>
      </w:r>
      <w:r>
        <w:rPr>
          <w:rFonts w:ascii="华文仿宋" w:eastAsia="华文仿宋" w:hAnsi="华文仿宋" w:hint="eastAsia"/>
          <w:sz w:val="24"/>
          <w:szCs w:val="24"/>
        </w:rPr>
        <w:t>数控技术专业</w:t>
      </w:r>
      <w:r w:rsidR="0072042B">
        <w:rPr>
          <w:rFonts w:ascii="华文仿宋" w:eastAsia="华文仿宋" w:hAnsi="华文仿宋" w:hint="eastAsia"/>
          <w:sz w:val="24"/>
          <w:szCs w:val="24"/>
        </w:rPr>
        <w:t>》</w:t>
      </w:r>
      <w:r w:rsidRPr="00D21E9E">
        <w:rPr>
          <w:rFonts w:ascii="华文仿宋" w:eastAsia="华文仿宋" w:hAnsi="华文仿宋" w:hint="eastAsia"/>
          <w:sz w:val="24"/>
          <w:szCs w:val="24"/>
        </w:rPr>
        <w:t>双证融通试点</w:t>
      </w:r>
      <w:r w:rsidR="0072042B">
        <w:rPr>
          <w:rFonts w:ascii="华文仿宋" w:eastAsia="华文仿宋" w:hAnsi="华文仿宋" w:hint="eastAsia"/>
          <w:sz w:val="24"/>
          <w:szCs w:val="24"/>
        </w:rPr>
        <w:t>项目</w:t>
      </w:r>
    </w:p>
    <w:p w:rsidR="00D21E9E" w:rsidRDefault="00D21E9E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数控技术专业负责人参加了教委组织的推进会、培训会，人才培养方案</w:t>
      </w:r>
      <w:r w:rsidR="0072042B">
        <w:rPr>
          <w:rFonts w:ascii="华文仿宋" w:eastAsia="华文仿宋" w:hAnsi="华文仿宋" w:hint="eastAsia"/>
          <w:sz w:val="24"/>
          <w:szCs w:val="24"/>
        </w:rPr>
        <w:t>的评审会，项目建设稳步推进，核心的</w:t>
      </w:r>
      <w:r w:rsidR="0072042B" w:rsidRPr="0072042B">
        <w:rPr>
          <w:rFonts w:ascii="华文仿宋" w:eastAsia="华文仿宋" w:hAnsi="华文仿宋" w:hint="eastAsia"/>
          <w:sz w:val="24"/>
          <w:szCs w:val="24"/>
        </w:rPr>
        <w:t>融通课程</w:t>
      </w:r>
      <w:r w:rsidR="0072042B">
        <w:rPr>
          <w:rFonts w:ascii="华文仿宋" w:eastAsia="华文仿宋" w:hAnsi="华文仿宋" w:hint="eastAsia"/>
          <w:sz w:val="24"/>
          <w:szCs w:val="24"/>
        </w:rPr>
        <w:t>建设已得到</w:t>
      </w:r>
      <w:proofErr w:type="gramStart"/>
      <w:r w:rsidR="0072042B">
        <w:rPr>
          <w:rFonts w:ascii="华文仿宋" w:eastAsia="华文仿宋" w:hAnsi="华文仿宋" w:hint="eastAsia"/>
          <w:sz w:val="24"/>
          <w:szCs w:val="24"/>
        </w:rPr>
        <w:t>人社局</w:t>
      </w:r>
      <w:proofErr w:type="gramEnd"/>
      <w:r w:rsidR="0072042B">
        <w:rPr>
          <w:rFonts w:ascii="华文仿宋" w:eastAsia="华文仿宋" w:hAnsi="华文仿宋" w:hint="eastAsia"/>
          <w:sz w:val="24"/>
          <w:szCs w:val="24"/>
        </w:rPr>
        <w:t>专家认可。</w:t>
      </w:r>
    </w:p>
    <w:p w:rsidR="0072042B" w:rsidRDefault="0072042B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五、</w:t>
      </w:r>
      <w:r w:rsidRPr="0072042B">
        <w:rPr>
          <w:rFonts w:ascii="华文仿宋" w:eastAsia="华文仿宋" w:hAnsi="华文仿宋" w:hint="eastAsia"/>
          <w:sz w:val="24"/>
          <w:szCs w:val="24"/>
        </w:rPr>
        <w:t>上海市高职高专教学研究会</w:t>
      </w:r>
      <w:r w:rsidRPr="0072042B">
        <w:rPr>
          <w:rFonts w:ascii="华文仿宋" w:eastAsia="华文仿宋" w:hAnsi="华文仿宋"/>
          <w:sz w:val="24"/>
          <w:szCs w:val="24"/>
        </w:rPr>
        <w:t>2017年度教师教改资助</w:t>
      </w:r>
      <w:r>
        <w:rPr>
          <w:rFonts w:ascii="华文仿宋" w:eastAsia="华文仿宋" w:hAnsi="华文仿宋" w:hint="eastAsia"/>
          <w:sz w:val="24"/>
          <w:szCs w:val="24"/>
        </w:rPr>
        <w:t>三个</w:t>
      </w:r>
      <w:r w:rsidRPr="0072042B">
        <w:rPr>
          <w:rFonts w:ascii="华文仿宋" w:eastAsia="华文仿宋" w:hAnsi="华文仿宋"/>
          <w:sz w:val="24"/>
          <w:szCs w:val="24"/>
        </w:rPr>
        <w:t>项目</w:t>
      </w:r>
    </w:p>
    <w:p w:rsidR="0072042B" w:rsidRDefault="0072042B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我校王银月、施晓玮和马丽老师获得了</w:t>
      </w:r>
      <w:r w:rsidRPr="0072042B">
        <w:rPr>
          <w:rFonts w:ascii="华文仿宋" w:eastAsia="华文仿宋" w:hAnsi="华文仿宋" w:hint="eastAsia"/>
          <w:sz w:val="24"/>
          <w:szCs w:val="24"/>
        </w:rPr>
        <w:t>上海市高职高</w:t>
      </w:r>
      <w:proofErr w:type="gramStart"/>
      <w:r w:rsidRPr="0072042B">
        <w:rPr>
          <w:rFonts w:ascii="华文仿宋" w:eastAsia="华文仿宋" w:hAnsi="华文仿宋" w:hint="eastAsia"/>
          <w:sz w:val="24"/>
          <w:szCs w:val="24"/>
        </w:rPr>
        <w:t>专教学</w:t>
      </w:r>
      <w:proofErr w:type="gramEnd"/>
      <w:r w:rsidRPr="0072042B">
        <w:rPr>
          <w:rFonts w:ascii="华文仿宋" w:eastAsia="华文仿宋" w:hAnsi="华文仿宋" w:hint="eastAsia"/>
          <w:sz w:val="24"/>
          <w:szCs w:val="24"/>
        </w:rPr>
        <w:t>研究会</w:t>
      </w:r>
      <w:r w:rsidRPr="0072042B">
        <w:rPr>
          <w:rFonts w:ascii="华文仿宋" w:eastAsia="华文仿宋" w:hAnsi="华文仿宋"/>
          <w:sz w:val="24"/>
          <w:szCs w:val="24"/>
        </w:rPr>
        <w:t>2017年度教师教改资助项目</w:t>
      </w:r>
      <w:r>
        <w:rPr>
          <w:rFonts w:ascii="华文仿宋" w:eastAsia="华文仿宋" w:hAnsi="华文仿宋" w:hint="eastAsia"/>
          <w:sz w:val="24"/>
          <w:szCs w:val="24"/>
        </w:rPr>
        <w:t>，每个项目获得资助5000元。</w:t>
      </w:r>
      <w:r w:rsidR="00A71EAB">
        <w:rPr>
          <w:rFonts w:ascii="华文仿宋" w:eastAsia="华文仿宋" w:hAnsi="华文仿宋" w:hint="eastAsia"/>
          <w:sz w:val="24"/>
          <w:szCs w:val="24"/>
        </w:rPr>
        <w:t>三位项目负责人分别通过了立项评审，开题报告。目前在相关</w:t>
      </w:r>
      <w:r w:rsidR="00A71EAB" w:rsidRPr="00A71EAB">
        <w:rPr>
          <w:rFonts w:ascii="华文仿宋" w:eastAsia="华文仿宋" w:hAnsi="华文仿宋" w:hint="eastAsia"/>
          <w:sz w:val="24"/>
          <w:szCs w:val="24"/>
        </w:rPr>
        <w:t>专业的教学改革和专业建设</w:t>
      </w:r>
      <w:r w:rsidR="00A71EAB">
        <w:rPr>
          <w:rFonts w:ascii="华文仿宋" w:eastAsia="华文仿宋" w:hAnsi="华文仿宋" w:hint="eastAsia"/>
          <w:sz w:val="24"/>
          <w:szCs w:val="24"/>
        </w:rPr>
        <w:t>的研究过程中，项目结题在2017年11月份。</w:t>
      </w:r>
    </w:p>
    <w:p w:rsidR="00A71EAB" w:rsidRDefault="00973643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六、教委和学校的技能竞赛补助项目</w:t>
      </w:r>
    </w:p>
    <w:p w:rsidR="00973643" w:rsidRPr="00A71EAB" w:rsidRDefault="00973643" w:rsidP="00AB6EFD">
      <w:pPr>
        <w:spacing w:line="4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委分别对2016年和2017年的7个国赛获奖项目进行了补助，共计40万，同时学校在2016年底对参加2017年的13个星光计划技能比赛项目和2个参加国赛选拔赛技能比赛项目，进行了专项经费建设。技能竞赛补助项目有效保证了学校实施“课证赛一体化”教学模式，在假期开展技能训练得以实施，并激励所有参赛师生努力进取，最终获得东海历史上的最好技能比赛获奖成绩。</w:t>
      </w:r>
    </w:p>
    <w:sectPr w:rsidR="00973643" w:rsidRPr="00A7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B9" w:rsidRDefault="00B028B9" w:rsidP="004C2599">
      <w:r>
        <w:separator/>
      </w:r>
    </w:p>
  </w:endnote>
  <w:endnote w:type="continuationSeparator" w:id="0">
    <w:p w:rsidR="00B028B9" w:rsidRDefault="00B028B9" w:rsidP="004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B9" w:rsidRDefault="00B028B9" w:rsidP="004C2599">
      <w:r>
        <w:separator/>
      </w:r>
    </w:p>
  </w:footnote>
  <w:footnote w:type="continuationSeparator" w:id="0">
    <w:p w:rsidR="00B028B9" w:rsidRDefault="00B028B9" w:rsidP="004C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9C"/>
    <w:rsid w:val="0001418F"/>
    <w:rsid w:val="0005120B"/>
    <w:rsid w:val="00066B3D"/>
    <w:rsid w:val="000736BB"/>
    <w:rsid w:val="000C45D2"/>
    <w:rsid w:val="001A27B3"/>
    <w:rsid w:val="00233008"/>
    <w:rsid w:val="002827B4"/>
    <w:rsid w:val="0029506B"/>
    <w:rsid w:val="00362CC2"/>
    <w:rsid w:val="00393494"/>
    <w:rsid w:val="003F0E11"/>
    <w:rsid w:val="004C2599"/>
    <w:rsid w:val="004C4730"/>
    <w:rsid w:val="0050108E"/>
    <w:rsid w:val="005829BB"/>
    <w:rsid w:val="006714D5"/>
    <w:rsid w:val="0072042B"/>
    <w:rsid w:val="00733048"/>
    <w:rsid w:val="008A539C"/>
    <w:rsid w:val="00963CD9"/>
    <w:rsid w:val="00973643"/>
    <w:rsid w:val="009D4BD6"/>
    <w:rsid w:val="00A26F9A"/>
    <w:rsid w:val="00A53CEB"/>
    <w:rsid w:val="00A71EAB"/>
    <w:rsid w:val="00AB6EFD"/>
    <w:rsid w:val="00B028B9"/>
    <w:rsid w:val="00B35743"/>
    <w:rsid w:val="00B93590"/>
    <w:rsid w:val="00C206B8"/>
    <w:rsid w:val="00CA4EE3"/>
    <w:rsid w:val="00D21E9E"/>
    <w:rsid w:val="00D86058"/>
    <w:rsid w:val="00DF3DBE"/>
    <w:rsid w:val="00EE4F47"/>
    <w:rsid w:val="00F76C89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3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C25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25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25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25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3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C25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25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25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2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王勤</dc:creator>
  <cp:lastModifiedBy>lenovo</cp:lastModifiedBy>
  <cp:revision>2</cp:revision>
  <dcterms:created xsi:type="dcterms:W3CDTF">2017-10-11T06:05:00Z</dcterms:created>
  <dcterms:modified xsi:type="dcterms:W3CDTF">2017-10-11T06:05:00Z</dcterms:modified>
</cp:coreProperties>
</file>