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3B" w:rsidRPr="009B08E8" w:rsidRDefault="0015083B" w:rsidP="009B08E8">
      <w:pPr>
        <w:widowControl/>
        <w:spacing w:beforeLines="50" w:before="156" w:afterLines="50" w:after="156" w:line="440" w:lineRule="exact"/>
        <w:jc w:val="center"/>
        <w:outlineLvl w:val="1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bookmarkStart w:id="0" w:name="_GoBack"/>
      <w:r w:rsidRPr="009B08E8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关于开展2017-2018学年第二学期校奖学金评选工作的通知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2017-2018学年第二学期校奖学金评选工作即将开始，现将有关评选工作通知如下：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2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一、奖学金等级和评定比例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1.一等奖：所在班级实际在册人数的2.5%，标准为每人500元；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2.二等奖：所在班级实际在册人数的10%，标准为每人300元；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3.三等奖：所在班级实际在册人数的15%，标准为每人200元。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（注：同一个辅导员带几个班级，个别班级名额用不完的情况下，不可将名额划到其他班级；若</w:t>
      </w:r>
      <w:proofErr w:type="gramStart"/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本班无一等奖</w:t>
      </w:r>
      <w:proofErr w:type="gramEnd"/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，则二等奖可以增加一名，三等奖人数不变。）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2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二、评奖条件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1.参加奖学金评选的学生本学期内无行政处分和旷课记录，表现良好；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2.本学期无不及格课程，一等奖的获得者综合总分必须为全班第一，且各门考试和考查成绩不得低于75分；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3.奖学金一、二、三等奖按照综合测评成绩由高到低排列；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4.关于综合测评成绩的计算：考试课程学期总评成绩的平均分占65%；考查课程学期总评成绩的平均分占15%；学期德育素质测评成绩占15%；学期体育课程成绩占5%（对于第三至第五学期没有体育课的，该项成绩不计入综合测评成绩内。）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2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t>三、评选程序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辅导员登陆学校“教学信息系统”—“学生管理”—“奖学金管理”添加并核对获奖学生信息，学院办公室负责人登陆“教学信息系统”—“学生管理”—“奖学金管理”审核获奖学生信息，将推荐表和汇总表打印并加盖学院公章交到学生</w:t>
      </w:r>
      <w:proofErr w:type="gramStart"/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工作部南</w:t>
      </w:r>
      <w:proofErr w:type="gramEnd"/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711办公室。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2.学生工作部对各学院审批同意的申请者进行审核并进行为期7天的全校公示；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3.经公示无异议的申请者作为获奖候选人报分管校领导审批。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2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bCs/>
          <w:color w:val="5E5E5E"/>
          <w:kern w:val="0"/>
          <w:sz w:val="24"/>
          <w:szCs w:val="24"/>
          <w:bdr w:val="none" w:sz="0" w:space="0" w:color="auto" w:frame="1"/>
        </w:rPr>
        <w:lastRenderedPageBreak/>
        <w:t>四、评选时间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1.学院审批截止时间：2018年9月30日；</w:t>
      </w:r>
    </w:p>
    <w:p w:rsidR="0015083B" w:rsidRPr="009B08E8" w:rsidRDefault="0015083B" w:rsidP="009B08E8">
      <w:pPr>
        <w:widowControl/>
        <w:spacing w:beforeLines="50" w:before="156" w:afterLines="50" w:after="156" w:line="440" w:lineRule="exact"/>
        <w:ind w:firstLine="480"/>
        <w:jc w:val="left"/>
        <w:textAlignment w:val="top"/>
        <w:rPr>
          <w:rFonts w:asciiTheme="minorEastAsia" w:hAnsiTheme="minorEastAsia" w:cs="宋体"/>
          <w:color w:val="5E5E5E"/>
          <w:kern w:val="0"/>
          <w:sz w:val="24"/>
          <w:szCs w:val="24"/>
        </w:rPr>
      </w:pPr>
      <w:r w:rsidRPr="009B08E8">
        <w:rPr>
          <w:rFonts w:asciiTheme="minorEastAsia" w:hAnsiTheme="minorEastAsia" w:cs="宋体" w:hint="eastAsia"/>
          <w:color w:val="5E5E5E"/>
          <w:kern w:val="0"/>
          <w:sz w:val="24"/>
          <w:szCs w:val="24"/>
          <w:bdr w:val="none" w:sz="0" w:space="0" w:color="auto" w:frame="1"/>
        </w:rPr>
        <w:t>2.全校公示时间：2018年10月8日-2018年10月14日。</w:t>
      </w:r>
    </w:p>
    <w:bookmarkEnd w:id="0"/>
    <w:p w:rsidR="006838D1" w:rsidRPr="0015083B" w:rsidRDefault="006838D1"/>
    <w:sectPr w:rsidR="006838D1" w:rsidRPr="00150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DA" w:rsidRDefault="00BB14DA" w:rsidP="0015083B">
      <w:r>
        <w:separator/>
      </w:r>
    </w:p>
  </w:endnote>
  <w:endnote w:type="continuationSeparator" w:id="0">
    <w:p w:rsidR="00BB14DA" w:rsidRDefault="00BB14DA" w:rsidP="0015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DA" w:rsidRDefault="00BB14DA" w:rsidP="0015083B">
      <w:r>
        <w:separator/>
      </w:r>
    </w:p>
  </w:footnote>
  <w:footnote w:type="continuationSeparator" w:id="0">
    <w:p w:rsidR="00BB14DA" w:rsidRDefault="00BB14DA" w:rsidP="0015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33"/>
    <w:rsid w:val="0015083B"/>
    <w:rsid w:val="00573E33"/>
    <w:rsid w:val="006838D1"/>
    <w:rsid w:val="009B08E8"/>
    <w:rsid w:val="00BB14DA"/>
    <w:rsid w:val="00D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08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08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efor">
    <w:name w:val="come_for"/>
    <w:basedOn w:val="a0"/>
    <w:rsid w:val="0015083B"/>
  </w:style>
  <w:style w:type="character" w:customStyle="1" w:styleId="sendtime">
    <w:name w:val="send_time"/>
    <w:basedOn w:val="a0"/>
    <w:rsid w:val="0015083B"/>
  </w:style>
  <w:style w:type="character" w:customStyle="1" w:styleId="dianji">
    <w:name w:val="dianji"/>
    <w:basedOn w:val="a0"/>
    <w:rsid w:val="0015083B"/>
  </w:style>
  <w:style w:type="character" w:styleId="a5">
    <w:name w:val="Hyperlink"/>
    <w:basedOn w:val="a0"/>
    <w:uiPriority w:val="99"/>
    <w:semiHidden/>
    <w:unhideWhenUsed/>
    <w:rsid w:val="00150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08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3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5083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mefor">
    <w:name w:val="come_for"/>
    <w:basedOn w:val="a0"/>
    <w:rsid w:val="0015083B"/>
  </w:style>
  <w:style w:type="character" w:customStyle="1" w:styleId="sendtime">
    <w:name w:val="send_time"/>
    <w:basedOn w:val="a0"/>
    <w:rsid w:val="0015083B"/>
  </w:style>
  <w:style w:type="character" w:customStyle="1" w:styleId="dianji">
    <w:name w:val="dianji"/>
    <w:basedOn w:val="a0"/>
    <w:rsid w:val="0015083B"/>
  </w:style>
  <w:style w:type="character" w:styleId="a5">
    <w:name w:val="Hyperlink"/>
    <w:basedOn w:val="a0"/>
    <w:uiPriority w:val="99"/>
    <w:semiHidden/>
    <w:unhideWhenUsed/>
    <w:rsid w:val="00150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363">
          <w:marLeft w:val="0"/>
          <w:marRight w:val="0"/>
          <w:marTop w:val="0"/>
          <w:marBottom w:val="0"/>
          <w:divBdr>
            <w:top w:val="single" w:sz="24" w:space="19" w:color="4CAEDB"/>
            <w:left w:val="none" w:sz="0" w:space="0" w:color="auto"/>
            <w:bottom w:val="single" w:sz="6" w:space="8" w:color="D5D5D5"/>
            <w:right w:val="none" w:sz="0" w:space="0" w:color="auto"/>
          </w:divBdr>
        </w:div>
        <w:div w:id="1314481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2018-10-23T05:07:00Z</dcterms:created>
  <dcterms:modified xsi:type="dcterms:W3CDTF">2018-10-23T05:28:00Z</dcterms:modified>
</cp:coreProperties>
</file>